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D3F56" w14:textId="59559B73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F9368F">
        <w:rPr>
          <w:sz w:val="24"/>
          <w:szCs w:val="24"/>
        </w:rPr>
        <w:t>51102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336070">
        <w:trPr>
          <w:trHeight w:val="1692"/>
        </w:trPr>
        <w:tc>
          <w:tcPr>
            <w:tcW w:w="4608" w:type="dxa"/>
          </w:tcPr>
          <w:p w14:paraId="6F541220" w14:textId="4BBD891A" w:rsidR="00AB7560" w:rsidRPr="00F9368F" w:rsidRDefault="00F9368F" w:rsidP="009736C9">
            <w:pPr>
              <w:jc w:val="left"/>
              <w:rPr>
                <w:b/>
                <w:caps/>
                <w:szCs w:val="24"/>
              </w:rPr>
            </w:pPr>
            <w:r w:rsidRPr="00F9368F">
              <w:rPr>
                <w:b/>
                <w:caps/>
              </w:rPr>
              <w:t>Application of Sunset Water System and Pa</w:t>
            </w:r>
            <w:r w:rsidR="004E63DE">
              <w:rPr>
                <w:b/>
                <w:caps/>
              </w:rPr>
              <w:t>T</w:t>
            </w:r>
            <w:r w:rsidRPr="00F9368F">
              <w:rPr>
                <w:b/>
                <w:caps/>
              </w:rPr>
              <w:t>terson Water Supply Corporation</w:t>
            </w:r>
            <w:r w:rsidRPr="00F9368F">
              <w:rPr>
                <w:b/>
                <w:bCs/>
                <w:caps/>
              </w:rPr>
              <w:t xml:space="preserve"> </w:t>
            </w:r>
            <w:r w:rsidRPr="00F9368F">
              <w:rPr>
                <w:b/>
                <w:caps/>
              </w:rPr>
              <w:t>for Sale, Transfer, or Merger of Facilities and Certificate Rights in Montague County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05B5475" w14:textId="10D8BEBD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670583CA" w:rsidR="00AB7560" w:rsidRPr="007C1B02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F574F87" w14:textId="77777777" w:rsidR="008141C4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</w:t>
      </w:r>
      <w:r w:rsidR="008C6C34">
        <w:rPr>
          <w:sz w:val="24"/>
          <w:szCs w:val="24"/>
        </w:rPr>
        <w:t xml:space="preserve"> ON ADMINISTRATIVE COMPLETENESS AND PROPOSED NOTICE</w:t>
      </w:r>
      <w:r w:rsidR="008141C4">
        <w:rPr>
          <w:sz w:val="24"/>
          <w:szCs w:val="24"/>
        </w:rPr>
        <w:t xml:space="preserve"> </w:t>
      </w:r>
    </w:p>
    <w:p w14:paraId="50F33BCD" w14:textId="77777777" w:rsidR="003744AE" w:rsidRDefault="003744AE" w:rsidP="00AF3657">
      <w:pPr>
        <w:pStyle w:val="Documentheading"/>
      </w:pPr>
    </w:p>
    <w:p w14:paraId="1E4A007D" w14:textId="212B9C4E" w:rsidR="003744AE" w:rsidRPr="00B06804" w:rsidRDefault="00AB7560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B06804">
        <w:rPr>
          <w:sz w:val="24"/>
          <w:szCs w:val="24"/>
        </w:rPr>
        <w:t>COMES NOW</w:t>
      </w:r>
      <w:r w:rsidR="00790EBE">
        <w:rPr>
          <w:sz w:val="24"/>
          <w:szCs w:val="24"/>
        </w:rPr>
        <w:t>,</w:t>
      </w:r>
      <w:r w:rsidRPr="00AB7560">
        <w:rPr>
          <w:b w:val="0"/>
          <w:sz w:val="24"/>
          <w:szCs w:val="24"/>
        </w:rPr>
        <w:t xml:space="preserve"> </w:t>
      </w:r>
      <w:r w:rsidR="00790EBE" w:rsidRPr="00790EBE">
        <w:rPr>
          <w:b w:val="0"/>
          <w:bCs/>
          <w:sz w:val="24"/>
          <w:szCs w:val="24"/>
        </w:rPr>
        <w:t>the Staff (Staff) of the Public Utility Commission of Texas (Commission</w:t>
      </w:r>
      <w:r w:rsidRPr="00790EBE">
        <w:rPr>
          <w:b w:val="0"/>
          <w:bCs/>
          <w:sz w:val="24"/>
          <w:szCs w:val="24"/>
        </w:rPr>
        <w:t xml:space="preserve">), </w:t>
      </w:r>
      <w:r w:rsidR="00B06804" w:rsidRPr="00B06804">
        <w:rPr>
          <w:b w:val="0"/>
          <w:sz w:val="24"/>
          <w:szCs w:val="24"/>
        </w:rPr>
        <w:t xml:space="preserve">representing the public interest, and in response to Order No. </w:t>
      </w:r>
      <w:r w:rsidR="000E77EE">
        <w:rPr>
          <w:b w:val="0"/>
          <w:sz w:val="24"/>
          <w:szCs w:val="24"/>
        </w:rPr>
        <w:t>1</w:t>
      </w:r>
      <w:r w:rsidR="00B06804" w:rsidRPr="00B06804">
        <w:rPr>
          <w:b w:val="0"/>
          <w:sz w:val="24"/>
          <w:szCs w:val="24"/>
        </w:rPr>
        <w:t xml:space="preserve">, files this Recommendation on Administrative Completeness and Proposed </w:t>
      </w:r>
      <w:r w:rsidR="00B06804">
        <w:rPr>
          <w:b w:val="0"/>
          <w:sz w:val="24"/>
          <w:szCs w:val="24"/>
        </w:rPr>
        <w:t>Notice</w:t>
      </w:r>
      <w:r w:rsidR="00B06804" w:rsidRPr="00B06804">
        <w:rPr>
          <w:b w:val="0"/>
          <w:sz w:val="24"/>
          <w:szCs w:val="24"/>
        </w:rPr>
        <w:t>. Staff recommends that the application be deemed administratively incomplete and that the applicants be ordered to address the identified deficiencies. In support thereof, Staff shows the following:</w:t>
      </w:r>
    </w:p>
    <w:p w14:paraId="18018D29" w14:textId="77777777" w:rsidR="00CC76E0" w:rsidRPr="00CC76E0" w:rsidRDefault="00CC76E0" w:rsidP="00CC76E0"/>
    <w:p w14:paraId="0E9117E4" w14:textId="77777777" w:rsidR="0061677C" w:rsidRPr="00320E5B" w:rsidRDefault="00C311C3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78E6FD5B" w14:textId="5DFD92D4" w:rsidR="00BE1059" w:rsidRDefault="00AB7560" w:rsidP="00BE1059">
      <w:pPr>
        <w:autoSpaceDE w:val="0"/>
        <w:autoSpaceDN w:val="0"/>
        <w:adjustRightInd w:val="0"/>
        <w:spacing w:line="360" w:lineRule="auto"/>
        <w:ind w:firstLine="720"/>
      </w:pPr>
      <w:r w:rsidRPr="00A8012F">
        <w:t xml:space="preserve">On </w:t>
      </w:r>
      <w:r w:rsidR="00F9368F" w:rsidRPr="001966AB">
        <w:t>July 23</w:t>
      </w:r>
      <w:r>
        <w:t>,</w:t>
      </w:r>
      <w:r w:rsidR="00790EBE">
        <w:t xml:space="preserve"> 2020,</w:t>
      </w:r>
      <w:r>
        <w:t xml:space="preserve"> </w:t>
      </w:r>
      <w:r w:rsidR="00F9368F" w:rsidRPr="001966AB">
        <w:t>Patterson Water Supply LLC</w:t>
      </w:r>
      <w:r w:rsidR="00F9368F">
        <w:t xml:space="preserve"> </w:t>
      </w:r>
      <w:r w:rsidR="00790EBE">
        <w:t>(</w:t>
      </w:r>
      <w:r w:rsidR="00F9368F">
        <w:t>Patterson Water</w:t>
      </w:r>
      <w:r w:rsidR="00790EBE">
        <w:t xml:space="preserve">) and </w:t>
      </w:r>
      <w:r w:rsidR="002B1EF8">
        <w:t xml:space="preserve">David </w:t>
      </w:r>
      <w:proofErr w:type="spellStart"/>
      <w:r w:rsidR="002B1EF8">
        <w:t>Fenoglio</w:t>
      </w:r>
      <w:proofErr w:type="spellEnd"/>
      <w:r w:rsidR="002B1EF8">
        <w:t xml:space="preserve"> </w:t>
      </w:r>
      <w:r w:rsidR="003A0750">
        <w:t xml:space="preserve">DBA </w:t>
      </w:r>
      <w:r w:rsidR="002B1EF8">
        <w:t>Sunset Water System</w:t>
      </w:r>
      <w:r w:rsidR="0070570F">
        <w:t>/</w:t>
      </w:r>
      <w:r w:rsidR="00F9368F" w:rsidRPr="001966AB">
        <w:rPr>
          <w:bCs/>
        </w:rPr>
        <w:t>Oak Shores Water System</w:t>
      </w:r>
      <w:r w:rsidR="004224A0">
        <w:rPr>
          <w:rStyle w:val="FootnoteReference"/>
          <w:bCs/>
        </w:rPr>
        <w:footnoteReference w:id="1"/>
      </w:r>
      <w:r w:rsidR="000E77EE" w:rsidRPr="00D97D90">
        <w:rPr>
          <w:bCs/>
        </w:rPr>
        <w:t xml:space="preserve"> </w:t>
      </w:r>
      <w:r w:rsidR="00737992">
        <w:t>(</w:t>
      </w:r>
      <w:r w:rsidR="00F9368F">
        <w:t>Oak Shores</w:t>
      </w:r>
      <w:r w:rsidR="00737992">
        <w:t xml:space="preserve">) </w:t>
      </w:r>
      <w:r w:rsidR="00790EBE">
        <w:t xml:space="preserve">(collectively, Applicants) </w:t>
      </w:r>
      <w:r>
        <w:t xml:space="preserve">filed an application </w:t>
      </w:r>
      <w:r w:rsidR="00737992">
        <w:t xml:space="preserve">for approval of the sale and transfer of </w:t>
      </w:r>
      <w:r w:rsidR="00B06804">
        <w:t>certificate of convenience and necessity (</w:t>
      </w:r>
      <w:r w:rsidR="00737992">
        <w:t>CCN</w:t>
      </w:r>
      <w:r w:rsidR="00B06804">
        <w:t>)</w:t>
      </w:r>
      <w:r w:rsidR="00737992">
        <w:t xml:space="preserve"> right</w:t>
      </w:r>
      <w:r w:rsidR="00B06804">
        <w:t>s</w:t>
      </w:r>
      <w:r w:rsidR="00737992">
        <w:t xml:space="preserve"> in </w:t>
      </w:r>
      <w:r w:rsidR="00F9368F">
        <w:t>Montague</w:t>
      </w:r>
      <w:r w:rsidR="00737992">
        <w:t xml:space="preserve"> Count</w:t>
      </w:r>
      <w:r w:rsidR="00F9368F">
        <w:t>y</w:t>
      </w:r>
      <w:r w:rsidR="00737992">
        <w:t xml:space="preserve">. </w:t>
      </w:r>
      <w:r w:rsidR="00F9368F" w:rsidRPr="00F9368F">
        <w:rPr>
          <w:rFonts w:cs="Baskerville Old Face"/>
          <w:szCs w:val="24"/>
        </w:rPr>
        <w:t>Patterson Water</w:t>
      </w:r>
      <w:r w:rsidR="00F9368F" w:rsidRPr="00F9368F">
        <w:rPr>
          <w:bCs/>
          <w:szCs w:val="24"/>
        </w:rPr>
        <w:t xml:space="preserve"> seeks approval to acquire facilities and to transfer all of </w:t>
      </w:r>
      <w:r w:rsidR="00F9368F" w:rsidRPr="00F9368F">
        <w:rPr>
          <w:rFonts w:cs="Baskerville Old Face"/>
          <w:szCs w:val="24"/>
        </w:rPr>
        <w:t xml:space="preserve">Oak </w:t>
      </w:r>
      <w:proofErr w:type="spellStart"/>
      <w:r w:rsidR="00F9368F" w:rsidRPr="00F9368F">
        <w:rPr>
          <w:rFonts w:cs="Baskerville Old Face"/>
          <w:szCs w:val="24"/>
        </w:rPr>
        <w:t>Shores’</w:t>
      </w:r>
      <w:r w:rsidR="0083159F">
        <w:rPr>
          <w:rFonts w:cs="Baskerville Old Face"/>
          <w:szCs w:val="24"/>
        </w:rPr>
        <w:t>s</w:t>
      </w:r>
      <w:proofErr w:type="spellEnd"/>
      <w:r w:rsidR="00F9368F" w:rsidRPr="00F9368F">
        <w:rPr>
          <w:rFonts w:cs="Baskerville Old Face"/>
          <w:szCs w:val="24"/>
        </w:rPr>
        <w:t xml:space="preserve"> water </w:t>
      </w:r>
      <w:r w:rsidR="00F9368F" w:rsidRPr="00F9368F">
        <w:rPr>
          <w:bCs/>
          <w:szCs w:val="24"/>
        </w:rPr>
        <w:t>CCN</w:t>
      </w:r>
      <w:r w:rsidR="00F9368F" w:rsidRPr="00F9368F">
        <w:rPr>
          <w:szCs w:val="24"/>
        </w:rPr>
        <w:t xml:space="preserve"> No. 11779, which includes the public water system </w:t>
      </w:r>
      <w:r w:rsidR="004E63DE">
        <w:rPr>
          <w:szCs w:val="24"/>
        </w:rPr>
        <w:t xml:space="preserve">registered as </w:t>
      </w:r>
      <w:r w:rsidR="00F9368F" w:rsidRPr="00F9368F">
        <w:rPr>
          <w:szCs w:val="24"/>
        </w:rPr>
        <w:t>Sunset Water System, public water system ID: 1690007</w:t>
      </w:r>
      <w:r w:rsidR="00F9368F" w:rsidRPr="00F9368F">
        <w:rPr>
          <w:bCs/>
          <w:szCs w:val="24"/>
        </w:rPr>
        <w:t xml:space="preserve">. </w:t>
      </w:r>
      <w:r w:rsidR="008E2DED">
        <w:t xml:space="preserve">Applicants filed supplemental information on </w:t>
      </w:r>
      <w:r w:rsidR="00F9368F">
        <w:t>August 13, 2020.</w:t>
      </w:r>
    </w:p>
    <w:p w14:paraId="2A5D4FF4" w14:textId="62B537E6" w:rsidR="00C025F9" w:rsidRDefault="00B06804" w:rsidP="00BE1059">
      <w:pPr>
        <w:autoSpaceDE w:val="0"/>
        <w:autoSpaceDN w:val="0"/>
        <w:adjustRightInd w:val="0"/>
        <w:spacing w:line="360" w:lineRule="auto"/>
        <w:ind w:firstLine="720"/>
      </w:pPr>
      <w:r>
        <w:t xml:space="preserve">On </w:t>
      </w:r>
      <w:r w:rsidR="000E77EE">
        <w:t>Ju</w:t>
      </w:r>
      <w:r w:rsidR="00F9368F">
        <w:t>ly 27</w:t>
      </w:r>
      <w:r w:rsidR="00252F1B">
        <w:t>, 2020</w:t>
      </w:r>
      <w:r>
        <w:t xml:space="preserve">, </w:t>
      </w:r>
      <w:r w:rsidR="00452AD1">
        <w:t xml:space="preserve">the administrative law judge (ALJ) issued </w:t>
      </w:r>
      <w:r w:rsidR="00AB7560">
        <w:t xml:space="preserve">Order No. </w:t>
      </w:r>
      <w:r w:rsidR="00EC518D">
        <w:t>1</w:t>
      </w:r>
      <w:r w:rsidR="00452AD1">
        <w:t>,</w:t>
      </w:r>
      <w:r w:rsidR="00AB7560">
        <w:t xml:space="preserve"> </w:t>
      </w:r>
      <w:r>
        <w:t xml:space="preserve">establishing a deadline of </w:t>
      </w:r>
      <w:r w:rsidR="00F9368F">
        <w:t>August 24</w:t>
      </w:r>
      <w:r>
        <w:t>, 2020</w:t>
      </w:r>
      <w:r w:rsidR="00AB7560">
        <w:t xml:space="preserve"> </w:t>
      </w:r>
      <w:r>
        <w:t xml:space="preserve">for </w:t>
      </w:r>
      <w:r w:rsidR="00AB7560">
        <w:t xml:space="preserve">Staff to file a recommendation on administrative completeness </w:t>
      </w:r>
      <w:r w:rsidR="00737992">
        <w:t>and proposed notice</w:t>
      </w:r>
      <w:r w:rsidR="00E91310">
        <w:t xml:space="preserve">, as well as </w:t>
      </w:r>
      <w:r w:rsidR="007C5A34">
        <w:t>propose a procedural schedule</w:t>
      </w:r>
      <w:r>
        <w:t>.</w:t>
      </w:r>
      <w:r w:rsidR="0083159F">
        <w:t xml:space="preserve"> </w:t>
      </w:r>
      <w:r w:rsidR="00AB7560">
        <w:t>Therefore, this pleading is timely filed</w:t>
      </w:r>
      <w:r w:rsidR="00C025F9">
        <w:t>.</w:t>
      </w:r>
    </w:p>
    <w:p w14:paraId="58D10C18" w14:textId="77777777" w:rsidR="00852598" w:rsidRDefault="00852598" w:rsidP="00BC160B"/>
    <w:p w14:paraId="66C9E75B" w14:textId="7B54F939" w:rsidR="00C025F9" w:rsidRPr="00320E5B" w:rsidRDefault="00E57BC8" w:rsidP="00B54E0B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lastRenderedPageBreak/>
        <w:t>ADMINISTRATIVE COMPLETENESS</w:t>
      </w:r>
    </w:p>
    <w:p w14:paraId="6ABD8AD0" w14:textId="2D2E92D5" w:rsidR="00C025F9" w:rsidRDefault="00E57BC8" w:rsidP="00BE1059">
      <w:pPr>
        <w:spacing w:line="360" w:lineRule="auto"/>
        <w:ind w:firstLine="720"/>
      </w:pPr>
      <w:r>
        <w:t xml:space="preserve">As detailed in the attached memorandum </w:t>
      </w:r>
      <w:r w:rsidR="007C5A34">
        <w:t>of</w:t>
      </w:r>
      <w:r>
        <w:t xml:space="preserve"> </w:t>
      </w:r>
      <w:r w:rsidR="00EC518D">
        <w:t>Patricia Garcia</w:t>
      </w:r>
      <w:r w:rsidR="008E2DED">
        <w:t xml:space="preserve"> </w:t>
      </w:r>
      <w:r w:rsidR="007C5A34">
        <w:t>of</w:t>
      </w:r>
      <w:r>
        <w:t xml:space="preserve"> the Commission’s </w:t>
      </w:r>
      <w:r w:rsidR="00AB7560">
        <w:t>Infrastructure Division</w:t>
      </w:r>
      <w:r>
        <w:t>, Staff has reviewed the application</w:t>
      </w:r>
      <w:r w:rsidR="007C5A34">
        <w:t>, along with the</w:t>
      </w:r>
      <w:r w:rsidR="008E2DED">
        <w:t xml:space="preserve"> supplemental information</w:t>
      </w:r>
      <w:r w:rsidR="007C5A34">
        <w:t xml:space="preserve"> submitted by Applicants,</w:t>
      </w:r>
      <w:r w:rsidR="008E2DED">
        <w:t xml:space="preserve"> </w:t>
      </w:r>
      <w:r>
        <w:t xml:space="preserve">and recommends that it be found administratively incomplete. </w:t>
      </w:r>
      <w:r w:rsidR="00B06804">
        <w:t xml:space="preserve">Specifically, Staff has identified deficiencies in </w:t>
      </w:r>
      <w:r w:rsidR="004608C9">
        <w:t xml:space="preserve">the </w:t>
      </w:r>
      <w:r w:rsidR="00B06804">
        <w:t>application</w:t>
      </w:r>
      <w:r w:rsidR="00790EBE">
        <w:t xml:space="preserve"> </w:t>
      </w:r>
      <w:r w:rsidR="00B06804">
        <w:t>content.</w:t>
      </w:r>
      <w:r w:rsidR="0083159F">
        <w:t xml:space="preserve"> </w:t>
      </w:r>
      <w:r w:rsidR="00B06804">
        <w:t>Staff recommends that Applicants submit additional application content, as further detailed in the attached memorandum.</w:t>
      </w:r>
      <w:r w:rsidR="0084042D">
        <w:t xml:space="preserve"> Staff recommends that Applicants refrain from issuing notice until a finding of administrative completeness.</w:t>
      </w:r>
    </w:p>
    <w:p w14:paraId="77B2EBAE" w14:textId="77777777" w:rsidR="00005B78" w:rsidRDefault="00005B78" w:rsidP="00005B78"/>
    <w:p w14:paraId="5DC77847" w14:textId="77777777" w:rsidR="008E2DED" w:rsidRDefault="008E2DED" w:rsidP="008E2DED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ind w:left="720"/>
        <w:jc w:val="center"/>
        <w:rPr>
          <w:b/>
          <w:bCs/>
          <w:szCs w:val="24"/>
        </w:rPr>
      </w:pPr>
      <w:r>
        <w:rPr>
          <w:b/>
          <w:bCs/>
          <w:szCs w:val="24"/>
        </w:rPr>
        <w:t>PROPOSED PROCEDURAL SCHEDULE</w:t>
      </w:r>
    </w:p>
    <w:p w14:paraId="485E1748" w14:textId="4843A750" w:rsidR="008E2DED" w:rsidRDefault="008E2DED" w:rsidP="008E2DED">
      <w:pPr>
        <w:spacing w:line="360" w:lineRule="auto"/>
        <w:ind w:firstLine="720"/>
        <w:rPr>
          <w:szCs w:val="24"/>
        </w:rPr>
      </w:pPr>
      <w:r>
        <w:rPr>
          <w:szCs w:val="24"/>
        </w:rPr>
        <w:t>Staff proposes the following procedural schedule for the continued processing of this application: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675"/>
      </w:tblGrid>
      <w:tr w:rsidR="008141C4" w14:paraId="739F70A1" w14:textId="77777777" w:rsidTr="004F74A7">
        <w:trPr>
          <w:jc w:val="center"/>
        </w:trPr>
        <w:tc>
          <w:tcPr>
            <w:tcW w:w="4675" w:type="dxa"/>
          </w:tcPr>
          <w:p w14:paraId="5C49F37A" w14:textId="2AB48AAA" w:rsidR="008141C4" w:rsidRPr="008141C4" w:rsidRDefault="008141C4" w:rsidP="008141C4">
            <w:pPr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</w:t>
            </w:r>
          </w:p>
        </w:tc>
        <w:tc>
          <w:tcPr>
            <w:tcW w:w="4675" w:type="dxa"/>
          </w:tcPr>
          <w:p w14:paraId="1C0E820A" w14:textId="7E5A6586" w:rsidR="008141C4" w:rsidRPr="008141C4" w:rsidRDefault="008141C4" w:rsidP="008141C4">
            <w:pPr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Date</w:t>
            </w:r>
          </w:p>
        </w:tc>
      </w:tr>
      <w:tr w:rsidR="008141C4" w14:paraId="7EA1D68B" w14:textId="77777777" w:rsidTr="004F74A7">
        <w:trPr>
          <w:jc w:val="center"/>
        </w:trPr>
        <w:tc>
          <w:tcPr>
            <w:tcW w:w="4675" w:type="dxa"/>
          </w:tcPr>
          <w:p w14:paraId="46B0B6C4" w14:textId="0AF70D28" w:rsidR="008141C4" w:rsidRPr="008141C4" w:rsidRDefault="008141C4" w:rsidP="00447170">
            <w:pPr>
              <w:spacing w:line="276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</w:t>
            </w:r>
            <w:r w:rsidR="004E63DE">
              <w:rPr>
                <w:rFonts w:eastAsia="Calibri"/>
                <w:szCs w:val="24"/>
              </w:rPr>
              <w:t>A</w:t>
            </w:r>
            <w:r>
              <w:rPr>
                <w:rFonts w:eastAsia="Calibri"/>
                <w:szCs w:val="24"/>
              </w:rPr>
              <w:t>pplicant</w:t>
            </w:r>
            <w:r w:rsidR="004E63DE">
              <w:rPr>
                <w:rFonts w:eastAsia="Calibri"/>
                <w:szCs w:val="24"/>
              </w:rPr>
              <w:t>s</w:t>
            </w:r>
            <w:r>
              <w:rPr>
                <w:rFonts w:eastAsia="Calibri"/>
                <w:szCs w:val="24"/>
              </w:rPr>
              <w:t xml:space="preserve"> to file information to cure deficiencies identified in Staff’s memorandum</w:t>
            </w:r>
          </w:p>
        </w:tc>
        <w:tc>
          <w:tcPr>
            <w:tcW w:w="4675" w:type="dxa"/>
            <w:vAlign w:val="center"/>
          </w:tcPr>
          <w:p w14:paraId="046054CC" w14:textId="2319770D" w:rsidR="008141C4" w:rsidRDefault="00447170" w:rsidP="00447170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September 23, 2020</w:t>
            </w:r>
          </w:p>
        </w:tc>
      </w:tr>
      <w:tr w:rsidR="008141C4" w14:paraId="1E0A6E7B" w14:textId="77777777" w:rsidTr="0084042D">
        <w:trPr>
          <w:trHeight w:val="1457"/>
          <w:jc w:val="center"/>
        </w:trPr>
        <w:tc>
          <w:tcPr>
            <w:tcW w:w="4675" w:type="dxa"/>
          </w:tcPr>
          <w:p w14:paraId="21B09ACB" w14:textId="42C06277" w:rsidR="008141C4" w:rsidRDefault="00447170" w:rsidP="00447170">
            <w:pPr>
              <w:rPr>
                <w:szCs w:val="24"/>
              </w:rPr>
            </w:pPr>
            <w:r>
              <w:rPr>
                <w:szCs w:val="24"/>
              </w:rPr>
              <w:t>Deadline for Staff to file a supplemental recommendation on sufficiency of the application and proposed procedural schedule for the continued processing of this application</w:t>
            </w:r>
          </w:p>
        </w:tc>
        <w:tc>
          <w:tcPr>
            <w:tcW w:w="4675" w:type="dxa"/>
            <w:vAlign w:val="center"/>
          </w:tcPr>
          <w:p w14:paraId="0F2F20CF" w14:textId="156D2C3D" w:rsidR="008141C4" w:rsidRDefault="00447170" w:rsidP="00447170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October 23, 2020</w:t>
            </w:r>
          </w:p>
        </w:tc>
      </w:tr>
    </w:tbl>
    <w:p w14:paraId="3D8D53AD" w14:textId="77777777" w:rsidR="00A97733" w:rsidRPr="00BC2AC4" w:rsidRDefault="00A97733" w:rsidP="0070570F">
      <w:pPr>
        <w:keepNext/>
        <w:autoSpaceDN w:val="0"/>
        <w:spacing w:before="240" w:line="360" w:lineRule="auto"/>
        <w:contextualSpacing/>
        <w:rPr>
          <w:bCs/>
        </w:rPr>
      </w:pPr>
    </w:p>
    <w:p w14:paraId="7382A9B0" w14:textId="1392B993" w:rsidR="008E2DED" w:rsidRDefault="008E2DED" w:rsidP="00BE1059">
      <w:pPr>
        <w:keepNext/>
        <w:numPr>
          <w:ilvl w:val="0"/>
          <w:numId w:val="10"/>
        </w:numPr>
        <w:autoSpaceDN w:val="0"/>
        <w:spacing w:before="240" w:line="360" w:lineRule="auto"/>
        <w:ind w:left="720"/>
        <w:contextualSpacing/>
        <w:jc w:val="center"/>
        <w:rPr>
          <w:b/>
        </w:rPr>
      </w:pPr>
      <w:r>
        <w:rPr>
          <w:b/>
        </w:rPr>
        <w:t>CONCLUSION</w:t>
      </w:r>
    </w:p>
    <w:p w14:paraId="76B4C8E2" w14:textId="53A8D23C" w:rsidR="008E2DED" w:rsidRDefault="008E2DED" w:rsidP="008E2DED">
      <w:pPr>
        <w:spacing w:line="360" w:lineRule="auto"/>
        <w:ind w:firstLine="720"/>
        <w:rPr>
          <w:szCs w:val="24"/>
        </w:rPr>
      </w:pPr>
      <w:r>
        <w:rPr>
          <w:szCs w:val="24"/>
        </w:rPr>
        <w:t>For the reasons discussed above, Staff respectfully requests that the application be deemed deficient</w:t>
      </w:r>
      <w:r w:rsidR="0053454B">
        <w:rPr>
          <w:szCs w:val="24"/>
        </w:rPr>
        <w:t>, that the docket be restyled, and that the procedural schedule proposed above be adopted.</w:t>
      </w:r>
    </w:p>
    <w:p w14:paraId="6B31390A" w14:textId="77777777" w:rsidR="00EF3455" w:rsidRDefault="00EF3455" w:rsidP="00737992">
      <w:pPr>
        <w:pStyle w:val="Normaldouble"/>
        <w:spacing w:line="240" w:lineRule="auto"/>
        <w:rPr>
          <w:b/>
        </w:rPr>
      </w:pPr>
    </w:p>
    <w:p w14:paraId="399C40EA" w14:textId="0FE2A276" w:rsidR="006635C1" w:rsidRDefault="006635C1">
      <w:pPr>
        <w:jc w:val="left"/>
      </w:pPr>
    </w:p>
    <w:p w14:paraId="3F4B13E6" w14:textId="12055561" w:rsidR="00AE0F97" w:rsidRPr="007C5B4F" w:rsidRDefault="00AE0F97" w:rsidP="00AE0F97">
      <w:pPr>
        <w:keepNext/>
        <w:rPr>
          <w:szCs w:val="24"/>
        </w:rPr>
      </w:pPr>
      <w:bookmarkStart w:id="1" w:name="_Hlk37688212"/>
      <w:bookmarkStart w:id="2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70570F">
        <w:rPr>
          <w:noProof/>
          <w:szCs w:val="24"/>
        </w:rPr>
        <w:t>August 24, 2020</w:t>
      </w:r>
      <w:r w:rsidRPr="007C5B4F">
        <w:rPr>
          <w:szCs w:val="24"/>
        </w:rPr>
        <w:fldChar w:fldCharType="end"/>
      </w:r>
    </w:p>
    <w:bookmarkEnd w:id="1"/>
    <w:p w14:paraId="3E473339" w14:textId="77777777" w:rsidR="00AE0F97" w:rsidRPr="007C5B4F" w:rsidRDefault="00AE0F97" w:rsidP="00AE0F97">
      <w:pPr>
        <w:keepNext/>
        <w:rPr>
          <w:szCs w:val="24"/>
        </w:rPr>
      </w:pPr>
    </w:p>
    <w:p w14:paraId="4C84F549" w14:textId="77777777" w:rsidR="00AE0F97" w:rsidRDefault="00AE0F97" w:rsidP="00AE0F97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23C2DAB9" w14:textId="77777777" w:rsidR="00AE0F97" w:rsidRPr="007C5B4F" w:rsidRDefault="00AE0F97" w:rsidP="00AE0F97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054D9F96" w14:textId="77777777" w:rsidR="00AE0F97" w:rsidRPr="007C5B4F" w:rsidRDefault="00AE0F97" w:rsidP="00AE0F9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0DEFEFB3" w14:textId="77777777" w:rsidR="00AE0F97" w:rsidRPr="007C5B4F" w:rsidRDefault="00AE0F97" w:rsidP="00AE0F9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48CB4DF7" w14:textId="77777777" w:rsidR="00AE0F97" w:rsidRPr="007C5B4F" w:rsidRDefault="00AE0F97" w:rsidP="00AE0F9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A7ACF74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14755D00" w14:textId="77777777" w:rsidR="00AE0F97" w:rsidRDefault="00AE0F97" w:rsidP="00AE0F97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757D83E4" w14:textId="77777777" w:rsidR="00AE0F97" w:rsidRDefault="00AE0F97" w:rsidP="00AE0F97">
      <w:pPr>
        <w:keepNext/>
        <w:ind w:firstLine="4320"/>
        <w:jc w:val="left"/>
        <w:rPr>
          <w:szCs w:val="24"/>
        </w:rPr>
      </w:pPr>
    </w:p>
    <w:p w14:paraId="6B39B930" w14:textId="77777777" w:rsidR="00AE0F97" w:rsidRDefault="00AE0F97" w:rsidP="00AE0F97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20824DEA" w14:textId="77777777" w:rsidR="00AE0F97" w:rsidRPr="007C5B4F" w:rsidRDefault="00AE0F97" w:rsidP="00AE0F97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41F3DE01" w14:textId="77777777" w:rsidR="00AE0F97" w:rsidRPr="007C5B4F" w:rsidRDefault="00AE0F97" w:rsidP="00AE0F97">
      <w:pPr>
        <w:keepNext/>
        <w:ind w:firstLine="4320"/>
        <w:jc w:val="left"/>
        <w:rPr>
          <w:szCs w:val="24"/>
        </w:rPr>
      </w:pPr>
    </w:p>
    <w:p w14:paraId="43989797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FFC63C8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208CC706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53BC0313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6ECEDE32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112F0C64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54FB2547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41D2038A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30DE8A71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6471EB90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2"/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1F8A04F2" w14:textId="77777777" w:rsidR="00005B78" w:rsidRDefault="00005B78" w:rsidP="008E2DED">
      <w:pPr>
        <w:rPr>
          <w:b/>
          <w:caps/>
          <w:szCs w:val="24"/>
        </w:rPr>
      </w:pPr>
    </w:p>
    <w:p w14:paraId="7D2B2727" w14:textId="6AC71CB2" w:rsidR="008E2DED" w:rsidRDefault="008E2DED" w:rsidP="008E2DE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F9368F">
        <w:rPr>
          <w:sz w:val="24"/>
          <w:szCs w:val="24"/>
        </w:rPr>
        <w:t>51102</w:t>
      </w:r>
    </w:p>
    <w:p w14:paraId="7B89F821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7BFCB96B" w14:textId="77777777" w:rsidR="00AE0F97" w:rsidRPr="007C5B4F" w:rsidRDefault="00AE0F97" w:rsidP="00AE0F97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29624412" w14:textId="6C07FD20" w:rsidR="00AE0F97" w:rsidRPr="00C7046C" w:rsidRDefault="00AE0F97" w:rsidP="00AE0F97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70570F">
        <w:rPr>
          <w:noProof/>
          <w:szCs w:val="24"/>
        </w:rPr>
        <w:t>August 24,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Rules, issued in Project No. 50664</w:t>
      </w:r>
      <w:r>
        <w:rPr>
          <w:rFonts w:eastAsia="Calibri"/>
        </w:rPr>
        <w:t>.</w:t>
      </w:r>
    </w:p>
    <w:p w14:paraId="39DA264E" w14:textId="77777777" w:rsidR="00AE0F97" w:rsidRDefault="00AE0F97" w:rsidP="00AE0F97">
      <w:pPr>
        <w:keepNext/>
        <w:ind w:firstLine="720"/>
        <w:rPr>
          <w:szCs w:val="24"/>
        </w:rPr>
      </w:pPr>
    </w:p>
    <w:p w14:paraId="00FC47EB" w14:textId="77777777" w:rsidR="00AE0F97" w:rsidRPr="007C5B4F" w:rsidRDefault="00AE0F97" w:rsidP="00AE0F97">
      <w:pPr>
        <w:keepNext/>
        <w:ind w:firstLine="720"/>
        <w:rPr>
          <w:szCs w:val="24"/>
        </w:rPr>
      </w:pPr>
    </w:p>
    <w:p w14:paraId="695FC415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9F23EF0" w14:textId="77777777" w:rsidR="00AE0F97" w:rsidRPr="007C5B4F" w:rsidRDefault="00AE0F97" w:rsidP="00AE0F9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3"/>
    </w:p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005B78">
      <w:pgSz w:w="12240" w:h="15840"/>
      <w:pgMar w:top="1440" w:right="1440" w:bottom="153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AE95E" w14:textId="77777777" w:rsidR="00AC189D" w:rsidRDefault="00AC189D">
      <w:r>
        <w:separator/>
      </w:r>
    </w:p>
  </w:endnote>
  <w:endnote w:type="continuationSeparator" w:id="0">
    <w:p w14:paraId="18396EDD" w14:textId="77777777" w:rsidR="00AC189D" w:rsidRDefault="00AC1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FAE17" w14:textId="77777777" w:rsidR="00AC189D" w:rsidRDefault="00AC189D">
      <w:r>
        <w:separator/>
      </w:r>
    </w:p>
  </w:footnote>
  <w:footnote w:type="continuationSeparator" w:id="0">
    <w:p w14:paraId="7062E827" w14:textId="77777777" w:rsidR="00AC189D" w:rsidRDefault="00AC189D">
      <w:r>
        <w:continuationSeparator/>
      </w:r>
    </w:p>
  </w:footnote>
  <w:footnote w:id="1">
    <w:p w14:paraId="48907D1B" w14:textId="45896D98" w:rsidR="004224A0" w:rsidRDefault="004224A0" w:rsidP="00B54E0B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While David </w:t>
      </w:r>
      <w:proofErr w:type="spellStart"/>
      <w:r>
        <w:t>Fenoglio</w:t>
      </w:r>
      <w:proofErr w:type="spellEnd"/>
      <w:r>
        <w:t xml:space="preserve"> is listed as the transferor in the application</w:t>
      </w:r>
      <w:r w:rsidR="003A0750">
        <w:t xml:space="preserve">, </w:t>
      </w:r>
      <w:r w:rsidR="003A0750" w:rsidRPr="003A0750">
        <w:t>and the docket is styled such that Sunset Water is the transferor</w:t>
      </w:r>
      <w:r>
        <w:t xml:space="preserve">, </w:t>
      </w:r>
      <w:r w:rsidR="00D346B8">
        <w:t>Attachment A</w:t>
      </w:r>
      <w:r w:rsidR="00C6699C">
        <w:t xml:space="preserve"> to the application</w:t>
      </w:r>
      <w:r w:rsidR="00D346B8">
        <w:t>, the Transfer Agreement</w:t>
      </w:r>
      <w:r w:rsidR="00D01E47">
        <w:t>,</w:t>
      </w:r>
      <w:r w:rsidR="00D346B8">
        <w:t xml:space="preserve"> includes </w:t>
      </w:r>
      <w:r w:rsidR="00264931">
        <w:t xml:space="preserve">Sunset Water System/Oak Shores Water System as a </w:t>
      </w:r>
      <w:bookmarkStart w:id="0" w:name="_GoBack"/>
      <w:r w:rsidR="00FA032F">
        <w:t>DBA</w:t>
      </w:r>
      <w:bookmarkEnd w:id="0"/>
      <w:r w:rsidR="00FA032F">
        <w:t xml:space="preserve"> for Mr. </w:t>
      </w:r>
      <w:proofErr w:type="spellStart"/>
      <w:r w:rsidR="00FA032F">
        <w:t>Fenoglio</w:t>
      </w:r>
      <w:proofErr w:type="spellEnd"/>
      <w:r w:rsidR="00FA032F">
        <w:t xml:space="preserve">. </w:t>
      </w:r>
      <w:r w:rsidR="00C6699C">
        <w:t xml:space="preserve">Further, </w:t>
      </w:r>
      <w:r w:rsidR="00D01E47">
        <w:t xml:space="preserve">Attachment H, the </w:t>
      </w:r>
      <w:r w:rsidR="00342932">
        <w:t>Agreed Order Appointing Receiver, provides the same</w:t>
      </w:r>
      <w:r w:rsidR="00C6699C">
        <w:t>.</w:t>
      </w:r>
      <w:r w:rsidR="00D01E47">
        <w:t xml:space="preserve"> </w:t>
      </w:r>
      <w:r w:rsidR="00FA032F">
        <w:t xml:space="preserve">Staff has included in the memorandum attached to this recommendation a request for clarification </w:t>
      </w:r>
      <w:r w:rsidR="007262FA">
        <w:t>in order to</w:t>
      </w:r>
      <w:r w:rsidR="00FA032F">
        <w:t xml:space="preserve"> ascertain the </w:t>
      </w:r>
      <w:r w:rsidR="00C6699C">
        <w:t xml:space="preserve">correct </w:t>
      </w:r>
      <w:r w:rsidR="00FA032F">
        <w:t>legal name of the transferor.</w:t>
      </w:r>
      <w:r w:rsidR="00264931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67DB"/>
    <w:rsid w:val="000857EC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5F4C"/>
    <w:rsid w:val="000C6AF9"/>
    <w:rsid w:val="000C7090"/>
    <w:rsid w:val="000D3CDD"/>
    <w:rsid w:val="000D4635"/>
    <w:rsid w:val="000D5F63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2F1B"/>
    <w:rsid w:val="00253FE6"/>
    <w:rsid w:val="0025700B"/>
    <w:rsid w:val="00261AFE"/>
    <w:rsid w:val="00264931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1404"/>
    <w:rsid w:val="002B1EF8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165AD"/>
    <w:rsid w:val="00316ABF"/>
    <w:rsid w:val="00320E5B"/>
    <w:rsid w:val="003244EF"/>
    <w:rsid w:val="00332458"/>
    <w:rsid w:val="003346A4"/>
    <w:rsid w:val="00336070"/>
    <w:rsid w:val="00336ACF"/>
    <w:rsid w:val="00341854"/>
    <w:rsid w:val="00342932"/>
    <w:rsid w:val="003455B0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0750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72A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4A0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170"/>
    <w:rsid w:val="004478B0"/>
    <w:rsid w:val="00447F31"/>
    <w:rsid w:val="00450C29"/>
    <w:rsid w:val="00451ADC"/>
    <w:rsid w:val="00452AD1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28D4"/>
    <w:rsid w:val="004C4866"/>
    <w:rsid w:val="004D20DD"/>
    <w:rsid w:val="004D5E0E"/>
    <w:rsid w:val="004E170B"/>
    <w:rsid w:val="004E4207"/>
    <w:rsid w:val="004E5152"/>
    <w:rsid w:val="004E563C"/>
    <w:rsid w:val="004E63DE"/>
    <w:rsid w:val="004F3113"/>
    <w:rsid w:val="004F3EBB"/>
    <w:rsid w:val="004F74A7"/>
    <w:rsid w:val="005024E1"/>
    <w:rsid w:val="00517C97"/>
    <w:rsid w:val="0053454B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421E"/>
    <w:rsid w:val="005C5115"/>
    <w:rsid w:val="005C744C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5C1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7F86"/>
    <w:rsid w:val="00701F55"/>
    <w:rsid w:val="007028F4"/>
    <w:rsid w:val="007035E0"/>
    <w:rsid w:val="007047B9"/>
    <w:rsid w:val="0070570F"/>
    <w:rsid w:val="00706EA0"/>
    <w:rsid w:val="00710B37"/>
    <w:rsid w:val="0071409A"/>
    <w:rsid w:val="007151AB"/>
    <w:rsid w:val="007154AA"/>
    <w:rsid w:val="00721484"/>
    <w:rsid w:val="007262FA"/>
    <w:rsid w:val="007271CB"/>
    <w:rsid w:val="007273C7"/>
    <w:rsid w:val="00734222"/>
    <w:rsid w:val="00735FE0"/>
    <w:rsid w:val="00736E45"/>
    <w:rsid w:val="00737992"/>
    <w:rsid w:val="00743CE0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EBE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5A34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1C4"/>
    <w:rsid w:val="008146C8"/>
    <w:rsid w:val="00827E46"/>
    <w:rsid w:val="0083159F"/>
    <w:rsid w:val="00832BB7"/>
    <w:rsid w:val="008350A1"/>
    <w:rsid w:val="00836828"/>
    <w:rsid w:val="0084042D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3FCB"/>
    <w:rsid w:val="00885CD1"/>
    <w:rsid w:val="008915EB"/>
    <w:rsid w:val="008921BB"/>
    <w:rsid w:val="008947F4"/>
    <w:rsid w:val="008A0CD3"/>
    <w:rsid w:val="008A7F35"/>
    <w:rsid w:val="008B0CAF"/>
    <w:rsid w:val="008B5086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B93"/>
    <w:rsid w:val="00960F8F"/>
    <w:rsid w:val="00965618"/>
    <w:rsid w:val="00965A8B"/>
    <w:rsid w:val="0096789F"/>
    <w:rsid w:val="00971254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31FC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97733"/>
    <w:rsid w:val="00AA1D87"/>
    <w:rsid w:val="00AA1EF3"/>
    <w:rsid w:val="00AA212D"/>
    <w:rsid w:val="00AA40D9"/>
    <w:rsid w:val="00AA4397"/>
    <w:rsid w:val="00AA4BF1"/>
    <w:rsid w:val="00AB344F"/>
    <w:rsid w:val="00AB7560"/>
    <w:rsid w:val="00AC189D"/>
    <w:rsid w:val="00AC4F67"/>
    <w:rsid w:val="00AC5BD9"/>
    <w:rsid w:val="00AD1E9F"/>
    <w:rsid w:val="00AD27C1"/>
    <w:rsid w:val="00AE0F97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4890"/>
    <w:rsid w:val="00B36219"/>
    <w:rsid w:val="00B435B5"/>
    <w:rsid w:val="00B43827"/>
    <w:rsid w:val="00B43A8C"/>
    <w:rsid w:val="00B510F6"/>
    <w:rsid w:val="00B54E0B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2AC4"/>
    <w:rsid w:val="00BC4E5F"/>
    <w:rsid w:val="00BC587A"/>
    <w:rsid w:val="00BD1CEC"/>
    <w:rsid w:val="00BD1E4A"/>
    <w:rsid w:val="00BD2203"/>
    <w:rsid w:val="00BD3D7A"/>
    <w:rsid w:val="00BE0033"/>
    <w:rsid w:val="00BE1059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2B69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6699C"/>
    <w:rsid w:val="00C7196E"/>
    <w:rsid w:val="00C76D48"/>
    <w:rsid w:val="00C844C6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1E47"/>
    <w:rsid w:val="00D03766"/>
    <w:rsid w:val="00D11758"/>
    <w:rsid w:val="00D12BA5"/>
    <w:rsid w:val="00D178D0"/>
    <w:rsid w:val="00D207FC"/>
    <w:rsid w:val="00D2238A"/>
    <w:rsid w:val="00D236F5"/>
    <w:rsid w:val="00D32DFB"/>
    <w:rsid w:val="00D33BD9"/>
    <w:rsid w:val="00D346B8"/>
    <w:rsid w:val="00D35DEF"/>
    <w:rsid w:val="00D4436F"/>
    <w:rsid w:val="00D44B88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1C1B"/>
    <w:rsid w:val="00DA2E1A"/>
    <w:rsid w:val="00DA3D1A"/>
    <w:rsid w:val="00DA4115"/>
    <w:rsid w:val="00DA5EE1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E2E28"/>
    <w:rsid w:val="00DE5974"/>
    <w:rsid w:val="00DF0679"/>
    <w:rsid w:val="00DF1950"/>
    <w:rsid w:val="00DF60AA"/>
    <w:rsid w:val="00E01327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4F2D"/>
    <w:rsid w:val="00E70834"/>
    <w:rsid w:val="00E752FC"/>
    <w:rsid w:val="00E77066"/>
    <w:rsid w:val="00E770E2"/>
    <w:rsid w:val="00E83B64"/>
    <w:rsid w:val="00E87ACF"/>
    <w:rsid w:val="00E87D0B"/>
    <w:rsid w:val="00E91310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349A"/>
    <w:rsid w:val="00EE6EF1"/>
    <w:rsid w:val="00EF3455"/>
    <w:rsid w:val="00EF39CA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368F"/>
    <w:rsid w:val="00F94F2F"/>
    <w:rsid w:val="00F970F0"/>
    <w:rsid w:val="00FA032F"/>
    <w:rsid w:val="00FA7479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E63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63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E63DE"/>
  </w:style>
  <w:style w:type="paragraph" w:styleId="CommentSubject">
    <w:name w:val="annotation subject"/>
    <w:basedOn w:val="CommentText"/>
    <w:next w:val="CommentText"/>
    <w:link w:val="CommentSubjectChar"/>
    <w:rsid w:val="004E63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63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6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24280-5471-4971-8D1D-8DC11EF8A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2020-08-19T14:11:00Z</dcterms:created>
  <dcterms:modified xsi:type="dcterms:W3CDTF">2020-08-24T15:07:00Z</dcterms:modified>
</cp:coreProperties>
</file>